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E3" w:rsidRDefault="009F76E3" w:rsidP="009F76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4858"/>
          <w:sz w:val="24"/>
          <w:szCs w:val="24"/>
          <w:lang w:eastAsia="ru-RU"/>
        </w:rPr>
        <w:t>ПАМЯТКА</w:t>
      </w:r>
    </w:p>
    <w:p w:rsidR="009F76E3" w:rsidRPr="009F76E3" w:rsidRDefault="009F76E3" w:rsidP="009F76E3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4858"/>
          <w:sz w:val="24"/>
          <w:szCs w:val="24"/>
          <w:lang w:eastAsia="ru-RU"/>
        </w:rPr>
        <w:t>Ответственность за получение взятки. Действия в случае получения взятки.</w:t>
      </w:r>
      <w:bookmarkStart w:id="0" w:name="_GoBack"/>
      <w:bookmarkEnd w:id="0"/>
    </w:p>
    <w:p w:rsidR="009F76E3" w:rsidRPr="009F76E3" w:rsidRDefault="009F76E3" w:rsidP="009F76E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ВЗЯТОЧНИЧЕСТВО</w:t>
      </w:r>
    </w:p>
    <w:p w:rsidR="009F76E3" w:rsidRPr="009F76E3" w:rsidRDefault="009F76E3" w:rsidP="009F76E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Взятка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 — это деньги, иное имущество либо незаконное оказание услуг имущественного характера, предоставление иных имущественных прав должностному лицу (или по его указанию иному лицу) за совершение действий (бездействия)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службе.</w:t>
      </w:r>
    </w:p>
    <w:p w:rsidR="009F76E3" w:rsidRPr="009F76E3" w:rsidRDefault="009F76E3" w:rsidP="009F76E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Получение лицом, занимающим должностное положение, указанных благ на сумму </w:t>
      </w:r>
      <w:r w:rsidRPr="009F76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0,01 — 3 000 руб. 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не является взяткой и не влечет мер уголовно- правового воздействия только в том случае, если оно относится к обычным подаркам (т.е. обладает признаками добровольности и безвозмездности), но оно может нарушать </w:t>
      </w:r>
      <w:r w:rsidRPr="009F76E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этические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F76E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 и правила служебного поведения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76E3" w:rsidRPr="009F76E3" w:rsidRDefault="009F76E3" w:rsidP="009F76E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Если имело место </w:t>
      </w:r>
      <w:r w:rsidRPr="009F76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вымогательство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 указанных материальных благ на сумму 0,01 — 3 000 руб., или если они носят характер </w:t>
      </w:r>
      <w:r w:rsidRPr="009F76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подкупа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 (т.е. были переданы или согласованы до совершения должностным лицом определенных действий или бездействия), или если они были переданы в качестве последующей благодарности, но за </w:t>
      </w:r>
      <w:r w:rsidRPr="009F76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незаконные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 действия (бездействие), тогда должностное лицо несет уголовную ответственность по статье 2912 «Мелкое взяточничество» Уголовного кодекса Российской Федерации.</w:t>
      </w:r>
    </w:p>
    <w:p w:rsidR="009F76E3" w:rsidRPr="009F76E3" w:rsidRDefault="009F76E3" w:rsidP="009F76E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Взятка в сумме </w:t>
      </w:r>
      <w:r w:rsidRPr="009F76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3 000,01 — 10 000 руб. 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наказуема по статье 2912 «Мелкое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взяточничество» Уголовного кодекса Российской Федерации (при совершении впервые наказание до 1 года лишения свободы, при совершении ранее судимым за взяточничество лицом наказание до 3 лет лишения свободы).</w:t>
      </w:r>
    </w:p>
    <w:p w:rsidR="009F76E3" w:rsidRPr="009F76E3" w:rsidRDefault="009F76E3" w:rsidP="009F76E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Взятка в сумме </w:t>
      </w:r>
      <w:r w:rsidRPr="009F76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10 000,01 — 25 000 руб. 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наказуема по части 1 статьи 290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«Получение взятки» Уголовного кодекса Российской Федерации (наказание до 3 лет лишения свободы), а взятка за незаконные действия – по части 3 этой же статьи (наказание до 8 лет лишения свободы).</w:t>
      </w:r>
    </w:p>
    <w:p w:rsidR="009F76E3" w:rsidRPr="009F76E3" w:rsidRDefault="009F76E3" w:rsidP="009F76E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Взятка в сумме </w:t>
      </w:r>
      <w:r w:rsidRPr="009F76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свыше 25 000 руб. 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наказуема по частям 2, 5 или 6 статьи 290 «Получение взятки» Уголовного кодекса Российской Федерации, с учетом обстоятельств (наказание соответственно до 6, 12 или 15 лет лишения свободы). Кроме того, за взяточничество суд может назначить также </w:t>
      </w:r>
      <w:r w:rsidRPr="009F76E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конфискацию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6E3" w:rsidRPr="009F76E3" w:rsidRDefault="009F76E3" w:rsidP="009F76E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ЧТО ТАКОЕ ПРОВОКАЦИЯ ВЗЯТКИ?</w:t>
      </w:r>
    </w:p>
    <w:p w:rsidR="009F76E3" w:rsidRPr="009F76E3" w:rsidRDefault="009F76E3" w:rsidP="009F76E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b/>
          <w:sz w:val="24"/>
          <w:szCs w:val="24"/>
          <w:lang w:eastAsia="ru-RU"/>
        </w:rPr>
        <w:t>Провокация взятки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 xml:space="preserve"> – это попытка передачи должностному лицу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 в целях искусственного создания доказательств совершения преступления либо шантажа.</w:t>
      </w:r>
    </w:p>
    <w:p w:rsidR="009F76E3" w:rsidRPr="009F76E3" w:rsidRDefault="009F76E3" w:rsidP="009F76E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Провокацию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F76E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взятки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F76E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можно выявить по следующим признакам: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наличие технического средства или предмета, который в данной ситуации неуместен (не нужен) или необычно расположен;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предложение взятки в присутствии «третьего лица»;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неоднократное и настойчивое склонение к взятке;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склонение к взятке разными способами, под разными предлогами, по разным вопросам либо разными людьми по одному вопросу, в том числе в интересах разных людей;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чрезмерная заманчивость предложений;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совпадение предлагаемой взятки с актуальными личными нуждами (проблемами), которые были преданы огласке;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попытка дать взятку без согласия или вопреки отказу;</w:t>
      </w:r>
    </w:p>
    <w:p w:rsid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попытка дать взятку через какое-то время после принятия решения, которое противоречит интересам или пожеланиям влиятельных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76E3" w:rsidRPr="009F76E3" w:rsidRDefault="009F76E3" w:rsidP="009F76E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bCs/>
          <w:sz w:val="24"/>
          <w:szCs w:val="24"/>
          <w:lang w:eastAsia="ru-RU"/>
        </w:rPr>
        <w:t>ЧТО ДЕЛАТЬ И ЧЕГО НЕ ДЕЛАТЬ В СЛУЧАЕ ПРОВОКАЦИИ ВЗЯТКИ?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9F76E3">
        <w:rPr>
          <w:rFonts w:ascii="Times New Roman" w:hAnsi="Times New Roman" w:cs="Times New Roman"/>
          <w:sz w:val="24"/>
          <w:szCs w:val="24"/>
          <w:lang w:eastAsia="ru-RU"/>
        </w:rPr>
        <w:t>Не принимать от провокатора документы напрямую (вопреки установленному порядку их приема, регистрации и прохождения внутри организации).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Не прикасаться к предметам, документам, одежде и рукам провокатора.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Не принимать на себя инициативу в разговоре с провокатором. Поменьше говорить, не вдаваться в полемику и объяснения.</w:t>
      </w:r>
    </w:p>
    <w:p w:rsid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Выслушать и детально запомнить все, что говорит провокатор, при наличии возможности – скрытно записать на диктофон.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Ни в какой форме не соглашаться на предложения провокатора. Не допускать опрометчивых и двусмысленных высказываний.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Не давать никаких обещаний, не принимать на себя никаких обязательств.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Не предлагать провокатору передать (положить, отнести) вещи и документы.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Не предлагать провокатору решений вопроса (в том числе не предлагать обратиться к кому-то).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Не давать категорического отказа от взятки, а предложить перенести разговор в постороннее хорошо вам известное место.</w:t>
      </w:r>
    </w:p>
    <w:p w:rsidR="009F76E3" w:rsidRPr="009F76E3" w:rsidRDefault="009F76E3" w:rsidP="009F76E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76E3">
        <w:rPr>
          <w:rFonts w:ascii="Times New Roman" w:hAnsi="Times New Roman" w:cs="Times New Roman"/>
          <w:sz w:val="24"/>
          <w:szCs w:val="24"/>
          <w:lang w:eastAsia="ru-RU"/>
        </w:rPr>
        <w:t>Уведомить об инциденте администрацию, сообщить о нем в правоохранительные органы.</w:t>
      </w:r>
    </w:p>
    <w:p w:rsidR="002C0041" w:rsidRPr="009F76E3" w:rsidRDefault="002C0041" w:rsidP="009F76E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2C0041" w:rsidRPr="009F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4021"/>
    <w:multiLevelType w:val="multilevel"/>
    <w:tmpl w:val="DF7E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13"/>
    <w:rsid w:val="002C0041"/>
    <w:rsid w:val="009F76E3"/>
    <w:rsid w:val="00B1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7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F7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6E3"/>
    <w:rPr>
      <w:b/>
      <w:bCs/>
    </w:rPr>
  </w:style>
  <w:style w:type="character" w:styleId="a5">
    <w:name w:val="Emphasis"/>
    <w:basedOn w:val="a0"/>
    <w:uiPriority w:val="20"/>
    <w:qFormat/>
    <w:rsid w:val="009F76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F7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9F7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7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F7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6E3"/>
    <w:rPr>
      <w:b/>
      <w:bCs/>
    </w:rPr>
  </w:style>
  <w:style w:type="character" w:styleId="a5">
    <w:name w:val="Emphasis"/>
    <w:basedOn w:val="a0"/>
    <w:uiPriority w:val="20"/>
    <w:qFormat/>
    <w:rsid w:val="009F76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F7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9F7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3808</Characters>
  <Application>Microsoft Office Word</Application>
  <DocSecurity>0</DocSecurity>
  <Lines>31</Lines>
  <Paragraphs>8</Paragraphs>
  <ScaleCrop>false</ScaleCrop>
  <Company>DG Win&amp;Soft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Юрьевна</dc:creator>
  <cp:keywords/>
  <dc:description/>
  <cp:lastModifiedBy>Сидорова Елена Юрьевна</cp:lastModifiedBy>
  <cp:revision>2</cp:revision>
  <dcterms:created xsi:type="dcterms:W3CDTF">2020-04-15T12:16:00Z</dcterms:created>
  <dcterms:modified xsi:type="dcterms:W3CDTF">2020-04-15T12:22:00Z</dcterms:modified>
</cp:coreProperties>
</file>